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72F3" w14:textId="77777777" w:rsidR="00C234DF" w:rsidRDefault="00137B9F" w:rsidP="009701EB">
      <w:pPr>
        <w:jc w:val="center"/>
      </w:pPr>
      <w:r>
        <w:rPr>
          <w:noProof/>
        </w:rPr>
        <w:drawing>
          <wp:inline distT="0" distB="0" distL="0" distR="0" wp14:anchorId="24AB41E4" wp14:editId="2EADEDEE">
            <wp:extent cx="4276725" cy="15369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a_logo_2-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>
                      <a:off x="0" y="0"/>
                      <a:ext cx="4310127" cy="154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3B53E" w14:textId="75B0951D" w:rsidR="00137B9F" w:rsidRDefault="009967C0" w:rsidP="0013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of t</w:t>
      </w:r>
      <w:r w:rsidR="00137B9F" w:rsidRPr="00137B9F">
        <w:rPr>
          <w:b/>
          <w:sz w:val="32"/>
          <w:szCs w:val="32"/>
        </w:rPr>
        <w:t xml:space="preserve">he Year Award Nomination </w:t>
      </w:r>
      <w:r>
        <w:rPr>
          <w:b/>
          <w:sz w:val="32"/>
          <w:szCs w:val="32"/>
        </w:rPr>
        <w:br/>
      </w:r>
    </w:p>
    <w:p w14:paraId="408CB14A" w14:textId="77777777" w:rsidR="00137B9F" w:rsidRPr="009967C0" w:rsidRDefault="00137B9F" w:rsidP="00137B9F">
      <w:r w:rsidRPr="009967C0">
        <w:t>Recognizing the quality of chamber of commerce executives in Indiana, the statewide chamber professional association initiated an annual award for the most outstanding executive in</w:t>
      </w:r>
      <w:r w:rsidR="009967C0">
        <w:t xml:space="preserve"> our field. The ICEA Executive o</w:t>
      </w:r>
      <w:r w:rsidRPr="009967C0">
        <w:t>f</w:t>
      </w:r>
      <w:r w:rsidR="009967C0">
        <w:t xml:space="preserve"> t</w:t>
      </w:r>
      <w:r w:rsidRPr="009967C0">
        <w:t>he Year Award will identify the most effective chamber professional who has made a significant difference in a local chamber.</w:t>
      </w:r>
    </w:p>
    <w:p w14:paraId="707A2C56" w14:textId="6E42CBAB" w:rsidR="00137B9F" w:rsidRPr="009967C0" w:rsidRDefault="00137B9F" w:rsidP="00137B9F">
      <w:r w:rsidRPr="009967C0">
        <w:t>This award recognizes the long-term professional career achievements of the recipient. Criteria to be evaluated include 1.) professional experience; 2.) training &amp; education; 3.) ethical conduct in dealing with peers; 4.) professionalism; 5.) leadership; and 6.) desire to advance the profession of chamber management. This award will be presented at the Annual Winter Conference &amp; Awards Luncheon.</w:t>
      </w:r>
    </w:p>
    <w:p w14:paraId="1A03E045" w14:textId="0FB802DB" w:rsidR="00137B9F" w:rsidRPr="009967C0" w:rsidRDefault="00B52822" w:rsidP="00137B9F">
      <w:r w:rsidRPr="009967C0">
        <w:t>The Chamber Executive of t</w:t>
      </w:r>
      <w:r w:rsidR="00137B9F" w:rsidRPr="009967C0">
        <w:t xml:space="preserve">he Year award recipient will receive a plaque, statewide peer recognition and </w:t>
      </w:r>
      <w:r w:rsidR="00FC4C62">
        <w:t>media</w:t>
      </w:r>
      <w:r w:rsidR="00137B9F" w:rsidRPr="009967C0">
        <w:t xml:space="preserve"> recognition with announcement letters sent to local media &amp; Board leadership. </w:t>
      </w:r>
    </w:p>
    <w:p w14:paraId="21BF88D1" w14:textId="77777777" w:rsidR="00137B9F" w:rsidRPr="009967C0" w:rsidRDefault="004A2412" w:rsidP="00137B9F">
      <w:r w:rsidRPr="009967C0">
        <w:rPr>
          <w:highlight w:val="yellow"/>
          <w:u w:val="single"/>
        </w:rPr>
        <w:t>HOW TO NOMINATE</w:t>
      </w:r>
      <w:r w:rsidRPr="009967C0">
        <w:rPr>
          <w:u w:val="single"/>
        </w:rPr>
        <w:br/>
      </w:r>
      <w:r w:rsidRPr="009967C0">
        <w:t xml:space="preserve">Submit a brief essay (up to three pages maximum) describing why the nominee is deserving of this award.  Nomination may include recommendations, news clips, and other documentation of a job well done.  </w:t>
      </w:r>
      <w:r w:rsidR="00137B9F" w:rsidRPr="009967C0">
        <w:t xml:space="preserve">Please consider nominating a chamber executive for this prestigious award. </w:t>
      </w:r>
      <w:r w:rsidR="009967C0">
        <w:t xml:space="preserve"> </w:t>
      </w:r>
      <w:r w:rsidR="00137B9F" w:rsidRPr="009967C0">
        <w:t xml:space="preserve">A selection committee comprised of chamber professionals outside of Indiana will review all nominations and make a recommendation to the Board for approval. </w:t>
      </w:r>
    </w:p>
    <w:p w14:paraId="4BF073EB" w14:textId="15DB850F" w:rsidR="004A2412" w:rsidRPr="009967C0" w:rsidRDefault="004A2412" w:rsidP="00137B9F">
      <w:r w:rsidRPr="009967C0">
        <w:rPr>
          <w:highlight w:val="yellow"/>
        </w:rPr>
        <w:t>SELECTION CRITERIA</w:t>
      </w:r>
      <w:r w:rsidRPr="009967C0">
        <w:br/>
        <w:t xml:space="preserve">1.)  At least three years as the lead executive at </w:t>
      </w:r>
      <w:r w:rsidR="00FC4C62">
        <w:t>the</w:t>
      </w:r>
      <w:r w:rsidRPr="009967C0">
        <w:t xml:space="preserve"> chamber</w:t>
      </w:r>
    </w:p>
    <w:p w14:paraId="629BEED6" w14:textId="77777777" w:rsidR="004A2412" w:rsidRPr="009967C0" w:rsidRDefault="004A2412" w:rsidP="00137B9F">
      <w:r w:rsidRPr="009967C0">
        <w:t>2.) Demonstration of long-term exemplary performance and leadership with his / her local chamber and extraordinary contributions to the profession of chamber management</w:t>
      </w:r>
    </w:p>
    <w:p w14:paraId="13267A3C" w14:textId="0F70BDCF" w:rsidR="004A2412" w:rsidRDefault="004A2412" w:rsidP="00137B9F">
      <w:r w:rsidRPr="009967C0">
        <w:t>3.) Demonstrated ability to positively lead change at the local chamber level, including specific examples of vision, leadership and management.</w:t>
      </w:r>
    </w:p>
    <w:p w14:paraId="732E6BF0" w14:textId="77777777" w:rsidR="009511E7" w:rsidRPr="009967C0" w:rsidRDefault="009511E7" w:rsidP="00137B9F"/>
    <w:p w14:paraId="462C1841" w14:textId="5AC9EC07" w:rsidR="004A2412" w:rsidRPr="009967C0" w:rsidRDefault="004A2412" w:rsidP="00137B9F">
      <w:bookmarkStart w:id="0" w:name="_GoBack"/>
      <w:bookmarkEnd w:id="0"/>
      <w:r w:rsidRPr="009967C0">
        <w:rPr>
          <w:highlight w:val="yellow"/>
        </w:rPr>
        <w:t xml:space="preserve">Please </w:t>
      </w:r>
      <w:r w:rsidR="009967C0">
        <w:rPr>
          <w:rFonts w:cstheme="minorHAnsi"/>
          <w:highlight w:val="yellow"/>
        </w:rPr>
        <w:t xml:space="preserve">e-mail </w:t>
      </w:r>
      <w:r w:rsidR="009701EB">
        <w:rPr>
          <w:rFonts w:cstheme="minorHAnsi"/>
          <w:highlight w:val="yellow"/>
        </w:rPr>
        <w:t xml:space="preserve">nominations </w:t>
      </w:r>
      <w:r w:rsidR="009967C0">
        <w:rPr>
          <w:rFonts w:cstheme="minorHAnsi"/>
          <w:highlight w:val="yellow"/>
        </w:rPr>
        <w:t xml:space="preserve">to </w:t>
      </w:r>
      <w:hyperlink r:id="rId5" w:history="1">
        <w:r w:rsidR="009511E7" w:rsidRPr="008F016D">
          <w:rPr>
            <w:rStyle w:val="Hyperlink"/>
            <w:rFonts w:cstheme="minorHAnsi"/>
            <w:highlight w:val="yellow"/>
          </w:rPr>
          <w:t>info@iceaonline.com</w:t>
        </w:r>
      </w:hyperlink>
      <w:r w:rsidR="00FC4C62">
        <w:rPr>
          <w:rStyle w:val="Hyperlink"/>
          <w:rFonts w:cstheme="minorHAnsi"/>
          <w:highlight w:val="yellow"/>
        </w:rPr>
        <w:t xml:space="preserve"> prior to </w:t>
      </w:r>
      <w:r w:rsidR="009511E7">
        <w:rPr>
          <w:rStyle w:val="Hyperlink"/>
          <w:rFonts w:cstheme="minorHAnsi"/>
          <w:highlight w:val="yellow"/>
        </w:rPr>
        <w:t xml:space="preserve">June 10, </w:t>
      </w:r>
      <w:r w:rsidR="00FC4C62">
        <w:rPr>
          <w:rStyle w:val="Hyperlink"/>
          <w:rFonts w:cstheme="minorHAnsi"/>
          <w:highlight w:val="yellow"/>
        </w:rPr>
        <w:t>2020</w:t>
      </w:r>
      <w:r w:rsidR="009967C0">
        <w:rPr>
          <w:rFonts w:cstheme="minorHAnsi"/>
          <w:highlight w:val="yellow"/>
        </w:rPr>
        <w:t>.</w:t>
      </w:r>
      <w:r w:rsidR="009967C0">
        <w:rPr>
          <w:highlight w:val="yellow"/>
        </w:rPr>
        <w:t xml:space="preserve"> </w:t>
      </w:r>
    </w:p>
    <w:sectPr w:rsidR="004A2412" w:rsidRPr="0099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F"/>
    <w:rsid w:val="00091A22"/>
    <w:rsid w:val="00137B9F"/>
    <w:rsid w:val="0017592A"/>
    <w:rsid w:val="004A2412"/>
    <w:rsid w:val="0065041D"/>
    <w:rsid w:val="009511E7"/>
    <w:rsid w:val="009701EB"/>
    <w:rsid w:val="0099261A"/>
    <w:rsid w:val="009967C0"/>
    <w:rsid w:val="00B52822"/>
    <w:rsid w:val="00C234DF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657A"/>
  <w15:docId w15:val="{3B7A3776-3F4A-4015-856C-D03DD63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a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Lindsey Williams</cp:lastModifiedBy>
  <cp:revision>2</cp:revision>
  <cp:lastPrinted>2016-04-01T01:28:00Z</cp:lastPrinted>
  <dcterms:created xsi:type="dcterms:W3CDTF">2020-05-11T00:03:00Z</dcterms:created>
  <dcterms:modified xsi:type="dcterms:W3CDTF">2020-05-11T00:03:00Z</dcterms:modified>
</cp:coreProperties>
</file>