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233" w:rsidRDefault="00E12233" w:rsidP="00CD3CBC">
      <w:r>
        <w:rPr>
          <w:noProof/>
        </w:rPr>
        <w:drawing>
          <wp:inline distT="0" distB="0" distL="0" distR="0">
            <wp:extent cx="2762250" cy="1149757"/>
            <wp:effectExtent l="0" t="0" r="0" b="0"/>
            <wp:docPr id="1" name="Picture 1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an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222" cy="115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2233" w:rsidRPr="00E12233" w:rsidRDefault="00E12233" w:rsidP="00CD3CBC">
      <w:pPr>
        <w:rPr>
          <w:u w:val="single"/>
        </w:rPr>
      </w:pPr>
      <w:r w:rsidRPr="00E12233">
        <w:rPr>
          <w:u w:val="single"/>
        </w:rPr>
        <w:t xml:space="preserve">Succession Planning – Board Dialogue Questions </w:t>
      </w:r>
    </w:p>
    <w:p w:rsidR="00CD3CBC" w:rsidRPr="00CD3CBC" w:rsidRDefault="00CD3CBC" w:rsidP="00CD3CBC">
      <w:r w:rsidRPr="00CD3CBC">
        <w:t>1</w:t>
      </w:r>
      <w:r w:rsidRPr="00CD3CBC">
        <w:t xml:space="preserve">. If </w:t>
      </w:r>
      <w:r w:rsidRPr="00CD3CBC">
        <w:t>the contract manager (President)</w:t>
      </w:r>
      <w:r w:rsidRPr="00CD3CBC">
        <w:t xml:space="preserve"> is suddenly un</w:t>
      </w:r>
      <w:r w:rsidRPr="00CD3CBC">
        <w:t xml:space="preserve">able to serve, or retires, has the Board </w:t>
      </w:r>
      <w:r w:rsidRPr="00CD3CBC">
        <w:t>identified candidates for the job?</w:t>
      </w:r>
    </w:p>
    <w:p w:rsidR="00CD3CBC" w:rsidRPr="00CD3CBC" w:rsidRDefault="00CD3CBC" w:rsidP="00CD3CBC">
      <w:pPr>
        <w:ind w:firstLine="720"/>
      </w:pPr>
      <w:r w:rsidRPr="00CD3CBC">
        <w:t xml:space="preserve">*   </w:t>
      </w:r>
      <w:r w:rsidRPr="00CD3CBC">
        <w:t>If the answer is yes, is that talent prepared? Do they</w:t>
      </w:r>
      <w:r w:rsidRPr="00CD3CBC">
        <w:t xml:space="preserve"> </w:t>
      </w:r>
      <w:r w:rsidRPr="00CD3CBC">
        <w:t>have the required leadership style, financial knowledge,</w:t>
      </w:r>
      <w:r w:rsidRPr="00CD3CBC">
        <w:t xml:space="preserve"> </w:t>
      </w:r>
      <w:r w:rsidRPr="00CD3CBC">
        <w:t>contacts and necessary experience to take charge of</w:t>
      </w:r>
      <w:r w:rsidRPr="00CD3CBC">
        <w:t xml:space="preserve"> ICEA</w:t>
      </w:r>
      <w:r w:rsidRPr="00CD3CBC">
        <w:t xml:space="preserve"> and continue to provide </w:t>
      </w:r>
      <w:r w:rsidRPr="00CD3CBC">
        <w:t>members</w:t>
      </w:r>
      <w:r w:rsidRPr="00CD3CBC">
        <w:t xml:space="preserve"> and</w:t>
      </w:r>
      <w:r w:rsidRPr="00CD3CBC">
        <w:t xml:space="preserve"> </w:t>
      </w:r>
      <w:r w:rsidRPr="00CD3CBC">
        <w:t>funders with uninterrupted services?</w:t>
      </w:r>
    </w:p>
    <w:p w:rsidR="00CD3CBC" w:rsidRPr="00CD3CBC" w:rsidRDefault="00CD3CBC" w:rsidP="00CD3CBC">
      <w:pPr>
        <w:pStyle w:val="ListParagraph"/>
        <w:numPr>
          <w:ilvl w:val="0"/>
          <w:numId w:val="1"/>
        </w:numPr>
      </w:pPr>
      <w:r w:rsidRPr="00CD3CBC">
        <w:t xml:space="preserve">If the answer is no, what is </w:t>
      </w:r>
      <w:r w:rsidRPr="00CD3CBC">
        <w:t>the Board’s</w:t>
      </w:r>
      <w:r w:rsidRPr="00CD3CBC">
        <w:t xml:space="preserve"> plan for hiring another</w:t>
      </w:r>
      <w:r w:rsidRPr="00CD3CBC">
        <w:t xml:space="preserve"> president</w:t>
      </w:r>
      <w:r w:rsidRPr="00CD3CBC">
        <w:t xml:space="preserve"> who unders</w:t>
      </w:r>
      <w:r w:rsidRPr="00CD3CBC">
        <w:t>tands how to lead your organiza</w:t>
      </w:r>
      <w:r w:rsidRPr="00CD3CBC">
        <w:t>tion and continue to provide uninterrupted service to</w:t>
      </w:r>
      <w:r w:rsidRPr="00CD3CBC">
        <w:t xml:space="preserve"> the members</w:t>
      </w:r>
      <w:r w:rsidRPr="00CD3CBC">
        <w:t xml:space="preserve"> and funders?</w:t>
      </w:r>
    </w:p>
    <w:p w:rsidR="00CD3CBC" w:rsidRPr="00CD3CBC" w:rsidRDefault="00CD3CBC" w:rsidP="00CD3CBC">
      <w:pPr>
        <w:pStyle w:val="ListParagraph"/>
        <w:numPr>
          <w:ilvl w:val="0"/>
          <w:numId w:val="1"/>
        </w:numPr>
      </w:pPr>
      <w:r w:rsidRPr="00CD3CBC">
        <w:t xml:space="preserve"> </w:t>
      </w:r>
      <w:r w:rsidRPr="00CD3CBC">
        <w:t>Does everyone within the organization know who will</w:t>
      </w:r>
      <w:r w:rsidRPr="00CD3CBC">
        <w:t xml:space="preserve"> </w:t>
      </w:r>
      <w:r w:rsidRPr="00CD3CBC">
        <w:t xml:space="preserve">be the acting </w:t>
      </w:r>
      <w:r w:rsidRPr="00CD3CBC">
        <w:t>president</w:t>
      </w:r>
      <w:r w:rsidRPr="00CD3CBC">
        <w:t xml:space="preserve"> until the board can meet and</w:t>
      </w:r>
      <w:r w:rsidRPr="00CD3CBC">
        <w:t xml:space="preserve"> </w:t>
      </w:r>
      <w:r w:rsidRPr="00CD3CBC">
        <w:t>appoint someone officially?</w:t>
      </w:r>
    </w:p>
    <w:p w:rsidR="00CD3CBC" w:rsidRPr="00CD3CBC" w:rsidRDefault="00CD3CBC" w:rsidP="00CD3CBC">
      <w:r w:rsidRPr="00CD3CBC">
        <w:t>2</w:t>
      </w:r>
      <w:r w:rsidRPr="00CD3CBC">
        <w:t xml:space="preserve">. Would your organization </w:t>
      </w:r>
      <w:r w:rsidRPr="00CD3CBC">
        <w:t xml:space="preserve">be able to sustain a decline in </w:t>
      </w:r>
      <w:r w:rsidRPr="00CD3CBC">
        <w:t xml:space="preserve">income or fundraising activities without the </w:t>
      </w:r>
      <w:r w:rsidRPr="00CD3CBC">
        <w:t>contract manager</w:t>
      </w:r>
      <w:r w:rsidRPr="00CD3CBC">
        <w:t>? Is the</w:t>
      </w:r>
      <w:r w:rsidRPr="00CD3CBC">
        <w:t xml:space="preserve"> contract manager</w:t>
      </w:r>
      <w:r w:rsidRPr="00CD3CBC">
        <w:t xml:space="preserve"> the primary fundraiser? Do board </w:t>
      </w:r>
      <w:r w:rsidRPr="00CD3CBC">
        <w:t xml:space="preserve">members work </w:t>
      </w:r>
      <w:r w:rsidRPr="00CD3CBC">
        <w:t xml:space="preserve">with the </w:t>
      </w:r>
      <w:r w:rsidRPr="00CD3CBC">
        <w:t>contract manager</w:t>
      </w:r>
      <w:r w:rsidRPr="00CD3CBC">
        <w:t xml:space="preserve"> to maintain relationships with funders?</w:t>
      </w:r>
    </w:p>
    <w:p w:rsidR="00CD3CBC" w:rsidRPr="00CD3CBC" w:rsidRDefault="00CD3CBC" w:rsidP="00CD3CBC">
      <w:r w:rsidRPr="00CD3CBC">
        <w:t>3</w:t>
      </w:r>
      <w:r w:rsidRPr="00CD3CBC">
        <w:t>. Do funders trust that the o</w:t>
      </w:r>
      <w:r w:rsidRPr="00CD3CBC">
        <w:t xml:space="preserve">rganization can succeed without </w:t>
      </w:r>
      <w:r w:rsidRPr="00CD3CBC">
        <w:t xml:space="preserve">the current </w:t>
      </w:r>
      <w:r w:rsidRPr="00CD3CBC">
        <w:t>contract manager</w:t>
      </w:r>
      <w:r w:rsidRPr="00CD3CBC">
        <w:t>?</w:t>
      </w:r>
    </w:p>
    <w:p w:rsidR="00CD3CBC" w:rsidRPr="00CD3CBC" w:rsidRDefault="00CD3CBC" w:rsidP="00CD3CBC">
      <w:r w:rsidRPr="00CD3CBC">
        <w:t>4</w:t>
      </w:r>
      <w:r w:rsidRPr="00CD3CBC">
        <w:t>. Does the board have the right mi</w:t>
      </w:r>
      <w:r w:rsidRPr="00CD3CBC">
        <w:t xml:space="preserve">x of talent to effectively hire </w:t>
      </w:r>
      <w:r w:rsidRPr="00CD3CBC">
        <w:t xml:space="preserve">a new </w:t>
      </w:r>
      <w:r w:rsidRPr="00CD3CBC">
        <w:t>leader</w:t>
      </w:r>
      <w:r w:rsidRPr="00CD3CBC">
        <w:t xml:space="preserve"> for your </w:t>
      </w:r>
      <w:r w:rsidRPr="00CD3CBC">
        <w:t xml:space="preserve">organization? How committed and </w:t>
      </w:r>
      <w:r w:rsidRPr="00CD3CBC">
        <w:t xml:space="preserve">supportive is the board to the success of the </w:t>
      </w:r>
      <w:r w:rsidRPr="00CD3CBC">
        <w:t>president</w:t>
      </w:r>
      <w:r w:rsidRPr="00CD3CBC">
        <w:t>?</w:t>
      </w:r>
    </w:p>
    <w:p w:rsidR="00CD3CBC" w:rsidRPr="00CD3CBC" w:rsidRDefault="00CD3CBC" w:rsidP="00CD3CBC">
      <w:r w:rsidRPr="00CD3CBC">
        <w:t>5</w:t>
      </w:r>
      <w:r w:rsidRPr="00CD3CBC">
        <w:t>. Will the organization lose insti</w:t>
      </w:r>
      <w:r w:rsidRPr="00CD3CBC">
        <w:t xml:space="preserve">tutional knowledge and contacts </w:t>
      </w:r>
      <w:r w:rsidRPr="00CD3CBC">
        <w:t xml:space="preserve">if your </w:t>
      </w:r>
      <w:r w:rsidRPr="00CD3CBC">
        <w:t>president</w:t>
      </w:r>
      <w:r w:rsidRPr="00CD3CBC">
        <w:t xml:space="preserve"> were to suddenly leave?</w:t>
      </w:r>
    </w:p>
    <w:p w:rsidR="00CD3CBC" w:rsidRPr="00CD3CBC" w:rsidRDefault="00CD3CBC" w:rsidP="00CD3CBC">
      <w:r w:rsidRPr="00CD3CBC">
        <w:t>6. Is the president</w:t>
      </w:r>
      <w:r w:rsidRPr="00CD3CBC">
        <w:t xml:space="preserve">’s current level </w:t>
      </w:r>
      <w:r w:rsidRPr="00CD3CBC">
        <w:t>of responsibility realistic, or has the president</w:t>
      </w:r>
      <w:r w:rsidRPr="00CD3CBC">
        <w:t>, in good faith, t</w:t>
      </w:r>
      <w:r w:rsidRPr="00CD3CBC">
        <w:t xml:space="preserve">aken on too much responsibility at the expense of overall development? What skills need </w:t>
      </w:r>
      <w:r w:rsidRPr="00CD3CBC">
        <w:t xml:space="preserve">to be replicated in the new </w:t>
      </w:r>
      <w:r w:rsidRPr="00CD3CBC">
        <w:t>president</w:t>
      </w:r>
      <w:r w:rsidRPr="00CD3CBC">
        <w:t>?</w:t>
      </w:r>
    </w:p>
    <w:p w:rsidR="00CD3CBC" w:rsidRPr="00CD3CBC" w:rsidRDefault="00CD3CBC" w:rsidP="00CD3CBC">
      <w:r w:rsidRPr="00CD3CBC">
        <w:t xml:space="preserve">7. Does your current president understand and possess skills </w:t>
      </w:r>
      <w:r w:rsidRPr="00CD3CBC">
        <w:t>and expertise necessary to le</w:t>
      </w:r>
      <w:r w:rsidRPr="00CD3CBC">
        <w:t xml:space="preserve">ad your organization in today’s </w:t>
      </w:r>
      <w:r w:rsidRPr="00CD3CBC">
        <w:t>resource constrained-world?</w:t>
      </w:r>
    </w:p>
    <w:p w:rsidR="00CD3CBC" w:rsidRDefault="00CD3CBC" w:rsidP="00CD3CBC">
      <w:r w:rsidRPr="00CD3CBC">
        <w:t>8</w:t>
      </w:r>
      <w:r w:rsidRPr="00CD3CBC">
        <w:t xml:space="preserve">. Are there other positions besides the </w:t>
      </w:r>
      <w:r w:rsidRPr="00CD3CBC">
        <w:t xml:space="preserve">president that would </w:t>
      </w:r>
      <w:r w:rsidRPr="00CD3CBC">
        <w:t>leave the organization vulner</w:t>
      </w:r>
      <w:r w:rsidRPr="00CD3CBC">
        <w:t>a</w:t>
      </w:r>
      <w:r>
        <w:t xml:space="preserve">ble should they depart? If so, </w:t>
      </w:r>
      <w:r w:rsidRPr="00CD3CBC">
        <w:t>what plans are in place to address their departure?</w:t>
      </w:r>
    </w:p>
    <w:p w:rsidR="00CD3CBC" w:rsidRDefault="00CD3CBC" w:rsidP="00CD3CBC">
      <w:r>
        <w:t>9.  What information would board members expect to have included in the database upon transition?</w:t>
      </w:r>
    </w:p>
    <w:p w:rsidR="00CD3CBC" w:rsidRDefault="00CD3CBC" w:rsidP="00CD3CBC">
      <w:r>
        <w:t>10.  Would board members expect a period of mentoring the new president?</w:t>
      </w:r>
    </w:p>
    <w:p w:rsidR="00CD3CBC" w:rsidRPr="00CD3CBC" w:rsidRDefault="00CD3CBC" w:rsidP="00CD3CBC">
      <w:r>
        <w:t xml:space="preserve">11.  </w:t>
      </w:r>
      <w:r w:rsidR="00E12233">
        <w:t>With existing budget parameters, w</w:t>
      </w:r>
      <w:r>
        <w:t xml:space="preserve">hat feasible options are best to consider when the time to transition </w:t>
      </w:r>
      <w:r w:rsidR="00E12233">
        <w:t>contract management</w:t>
      </w:r>
      <w:r>
        <w:t xml:space="preserve"> of ICEA becomes a true issue for the Board? </w:t>
      </w:r>
    </w:p>
    <w:sectPr w:rsidR="00CD3CBC" w:rsidRPr="00CD3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E7585"/>
    <w:multiLevelType w:val="hybridMultilevel"/>
    <w:tmpl w:val="9E7681BC"/>
    <w:lvl w:ilvl="0" w:tplc="B9E2CAB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BC"/>
    <w:rsid w:val="00CD3CBC"/>
    <w:rsid w:val="00E1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CAF55"/>
  <w15:chartTrackingRefBased/>
  <w15:docId w15:val="{AAEFAEB6-28A5-455E-B7EE-411D6701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Williams</dc:creator>
  <cp:keywords/>
  <dc:description/>
  <cp:lastModifiedBy>Lindsey Williams</cp:lastModifiedBy>
  <cp:revision>1</cp:revision>
  <dcterms:created xsi:type="dcterms:W3CDTF">2018-11-14T22:12:00Z</dcterms:created>
  <dcterms:modified xsi:type="dcterms:W3CDTF">2018-11-14T22:24:00Z</dcterms:modified>
</cp:coreProperties>
</file>